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color w:val="4F81BD"/>
        </w:rPr>
        <w:t xml:space="preserve">Emerge Academy </w:t>
      </w:r>
      <w:r>
        <w:rPr>
          <w:rFonts w:ascii="Times" w:hAnsi="Times" w:cs="Times"/>
          <w:sz w:val="24"/>
          <w:sz-cs w:val="24"/>
        </w:rPr>
        <w:t xml:space="preserve">is committed to creating a safe and positive environment for all, and to ensuring that it promotes an environment free of misconduct. Therefore, the following Policy has been adopted regarding the electronic communications of all </w:t>
      </w:r>
      <w:r>
        <w:rPr>
          <w:rFonts w:ascii="Times" w:hAnsi="Times" w:cs="Times"/>
          <w:sz w:val="24"/>
          <w:sz-cs w:val="24"/>
          <w:color w:val="4F81BD"/>
        </w:rPr>
        <w:t xml:space="preserve">Emerge Academy </w:t>
      </w:r>
      <w:r>
        <w:rPr>
          <w:rFonts w:ascii="Times" w:hAnsi="Times" w:cs="Times"/>
          <w:sz w:val="24"/>
          <w:sz-cs w:val="24"/>
        </w:rPr>
        <w:t xml:space="preserve">personnel.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Use of Electronic Communication/Social Media for </w:t>
      </w:r>
      <w:r>
        <w:rPr>
          <w:rFonts w:ascii="Times" w:hAnsi="Times" w:cs="Times"/>
          <w:sz w:val="24"/>
          <w:sz-cs w:val="24"/>
          <w:b/>
          <w:color w:val="4F81BD"/>
        </w:rPr>
        <w:t xml:space="preserve">Emerge Academy </w:t>
      </w:r>
      <w:r>
        <w:rPr>
          <w:rFonts w:ascii="Times" w:hAnsi="Times" w:cs="Times"/>
          <w:sz w:val="24"/>
          <w:sz-cs w:val="24"/>
          <w:b/>
        </w:rPr>
        <w:t xml:space="preserve">Business</w:t>
      </w:r>
    </w:p>
    <w:p>
      <w:pPr/>
      <w:r>
        <w:rPr>
          <w:rFonts w:ascii="Times" w:hAnsi="Times" w:cs="Times"/>
          <w:sz w:val="24"/>
          <w:sz-cs w:val="24"/>
        </w:rPr>
        <w:t xml:space="preserve">• Social media and electronic communications (including but not limited to Facebook, Twitter, YouTube, Tumblr, Instagram, snapchat, texts, emails, blogs and web postings) provide an opportunity for misconduct to occur. Therefore, </w:t>
      </w:r>
      <w:r>
        <w:rPr>
          <w:rFonts w:ascii="Times" w:hAnsi="Times" w:cs="Times"/>
          <w:sz w:val="24"/>
          <w:sz-cs w:val="24"/>
          <w:color w:val="4F81BD"/>
        </w:rPr>
        <w:t xml:space="preserve">Emerge Academy </w:t>
      </w:r>
      <w:r>
        <w:rPr>
          <w:rFonts w:ascii="Times" w:hAnsi="Times" w:cs="Times"/>
          <w:sz w:val="24"/>
          <w:sz-cs w:val="24"/>
        </w:rPr>
        <w:t xml:space="preserve">does not permit individual or private communication from coaches, staff, volunteers and administrators to gymnasts via these communication media.</w:t>
      </w:r>
    </w:p>
    <w:p>
      <w:pPr/>
      <w:r>
        <w:rPr>
          <w:rFonts w:ascii="Times" w:hAnsi="Times" w:cs="Times"/>
          <w:sz w:val="24"/>
          <w:sz-cs w:val="24"/>
        </w:rPr>
        <w:t xml:space="preserve">• All e-mails, texts, and posts must be professional and related solely to the </w:t>
      </w:r>
      <w:r>
        <w:rPr>
          <w:rFonts w:ascii="Times" w:hAnsi="Times" w:cs="Times"/>
          <w:sz w:val="24"/>
          <w:sz-cs w:val="24"/>
          <w:color w:val="4F81BD"/>
        </w:rPr>
        <w:t xml:space="preserve">Emerge Academy’s </w:t>
      </w:r>
      <w:r>
        <w:rPr>
          <w:rFonts w:ascii="Times" w:hAnsi="Times" w:cs="Times"/>
          <w:sz w:val="24"/>
          <w:sz-cs w:val="24"/>
        </w:rPr>
        <w:t xml:space="preserve">activities or events.</w:t>
      </w:r>
    </w:p>
    <w:p>
      <w:pPr/>
      <w:r>
        <w:rPr>
          <w:rFonts w:ascii="Times" w:hAnsi="Times" w:cs="Times"/>
          <w:sz w:val="24"/>
          <w:sz-cs w:val="24"/>
        </w:rPr>
        <w:t xml:space="preserve">• All coaches, staff, volunteers and administrators are to distribute electronic and mobile communications to gymnasts openly and publicly, with a copy to the parents transmitted simultaneously. </w:t>
      </w:r>
    </w:p>
    <w:p>
      <w:pPr/>
      <w:r>
        <w:rPr>
          <w:rFonts w:ascii="Times" w:hAnsi="Times" w:cs="Times"/>
          <w:sz w:val="24"/>
          <w:sz-cs w:val="24"/>
        </w:rPr>
        <w:t xml:space="preserve">• Coaches, staff, volunteers and administrators shall not ‘friend’ or ‘follow’ any gymnasts or his/her parent, nor allow friending, following or the equivalent from a gymnast or parent on any personal social media account. Gymnasts and parents may only engage with an official </w:t>
      </w:r>
      <w:r>
        <w:rPr>
          <w:rFonts w:ascii="Times" w:hAnsi="Times" w:cs="Times"/>
          <w:sz w:val="24"/>
          <w:sz-cs w:val="24"/>
          <w:color w:val="4F81BD"/>
        </w:rPr>
        <w:t xml:space="preserve">Emerge Academy </w:t>
      </w:r>
      <w:r>
        <w:rPr>
          <w:rFonts w:ascii="Times" w:hAnsi="Times" w:cs="Times"/>
          <w:sz w:val="24"/>
          <w:sz-cs w:val="24"/>
        </w:rPr>
        <w:t xml:space="preserve">page or account. </w:t>
      </w:r>
    </w:p>
    <w:p>
      <w:pPr/>
      <w:r>
        <w:rPr>
          <w:rFonts w:ascii="Times" w:hAnsi="Times" w:cs="Times"/>
          <w:sz w:val="24"/>
          <w:sz-cs w:val="24"/>
        </w:rPr>
        <w:t xml:space="preserve">• No private information regarding </w:t>
      </w:r>
      <w:r>
        <w:rPr>
          <w:rFonts w:ascii="Times" w:hAnsi="Times" w:cs="Times"/>
          <w:sz w:val="24"/>
          <w:sz-cs w:val="24"/>
          <w:color w:val="4F81BD"/>
        </w:rPr>
        <w:t xml:space="preserve">Emerge Academy </w:t>
      </w:r>
      <w:r>
        <w:rPr>
          <w:rFonts w:ascii="Times" w:hAnsi="Times" w:cs="Times"/>
          <w:sz w:val="24"/>
          <w:sz-cs w:val="24"/>
        </w:rPr>
        <w:t xml:space="preserve">or any of its gymnasts may be distributed in any format.</w:t>
      </w:r>
    </w:p>
    <w:p>
      <w:pPr/>
      <w:r>
        <w:rPr>
          <w:rFonts w:ascii="Times" w:hAnsi="Times" w:cs="Times"/>
          <w:sz w:val="24"/>
          <w:sz-cs w:val="24"/>
        </w:rPr>
        <w:t xml:space="preserve">• Parents and guardians have the right to request that their child not be contacted in any form of electronic communications.  All such requests will be honored.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Other</w:t>
      </w:r>
    </w:p>
    <w:p>
      <w:pPr/>
      <w:r>
        <w:rPr>
          <w:rFonts w:ascii="Times" w:hAnsi="Times" w:cs="Times"/>
          <w:sz w:val="24"/>
          <w:sz-cs w:val="24"/>
        </w:rPr>
        <w:t xml:space="preserve">Any violation of the Electronic Communications Policy could result in progressive discipline up to and including immediate termination.  A copy of this policy shall be posted on </w:t>
      </w:r>
      <w:r>
        <w:rPr>
          <w:rFonts w:ascii="Times" w:hAnsi="Times" w:cs="Times"/>
          <w:sz w:val="24"/>
          <w:sz-cs w:val="24"/>
          <w:color w:val="4F81BD"/>
        </w:rPr>
        <w:t xml:space="preserve">Emerge Academy’s </w:t>
      </w:r>
      <w:r>
        <w:rPr>
          <w:rFonts w:ascii="Times" w:hAnsi="Times" w:cs="Times"/>
          <w:sz w:val="24"/>
          <w:sz-cs w:val="24"/>
        </w:rPr>
        <w:t xml:space="preserve">website and social media pages/accounts. This policy will be reviewed annually and updated as necessary.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Adrianne Walker</dc:creator>
</cp:coreProperties>
</file>

<file path=docProps/meta.xml><?xml version="1.0" encoding="utf-8"?>
<meta xmlns="http://schemas.apple.com/cocoa/2006/metadata">
  <generator>CocoaOOXMLWriter/1404.13</generator>
</meta>
</file>